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98CD" w14:textId="1DFC88F5" w:rsidR="004F742E" w:rsidRPr="00F306E9" w:rsidRDefault="002D7800" w:rsidP="002D7800">
      <w:pPr>
        <w:jc w:val="center"/>
        <w:rPr>
          <w:rFonts w:ascii="Arial" w:hAnsi="Arial" w:cs="Arial"/>
        </w:rPr>
      </w:pPr>
      <w:r w:rsidRPr="00F306E9">
        <w:rPr>
          <w:rFonts w:ascii="Arial" w:hAnsi="Arial" w:cs="Arial"/>
        </w:rPr>
        <w:t xml:space="preserve">Bestätigung für Mitgliedsunternehmen </w:t>
      </w:r>
    </w:p>
    <w:p w14:paraId="5A95B275" w14:textId="6F979C61" w:rsidR="00F306E9" w:rsidRPr="00F306E9" w:rsidRDefault="00F306E9" w:rsidP="002D78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6E9">
        <w:rPr>
          <w:rFonts w:ascii="Arial" w:hAnsi="Arial" w:cs="Arial"/>
          <w:b/>
          <w:bCs/>
          <w:sz w:val="28"/>
          <w:szCs w:val="28"/>
        </w:rPr>
        <w:t>Systemrelevante Pendler</w:t>
      </w:r>
    </w:p>
    <w:p w14:paraId="2E3541F1" w14:textId="3DBC8D70" w:rsidR="004008CC" w:rsidRDefault="00F306E9" w:rsidP="00C21454">
      <w:pPr>
        <w:jc w:val="center"/>
        <w:rPr>
          <w:rFonts w:ascii="Arial" w:hAnsi="Arial" w:cs="Arial"/>
          <w:b/>
          <w:bCs/>
        </w:rPr>
      </w:pPr>
      <w:r w:rsidRPr="00F306E9">
        <w:rPr>
          <w:rFonts w:ascii="Arial" w:hAnsi="Arial" w:cs="Arial"/>
          <w:b/>
          <w:bCs/>
        </w:rPr>
        <w:t>z</w:t>
      </w:r>
      <w:r w:rsidR="00BC064C" w:rsidRPr="00F306E9">
        <w:rPr>
          <w:rFonts w:ascii="Arial" w:hAnsi="Arial" w:cs="Arial"/>
          <w:b/>
          <w:bCs/>
        </w:rPr>
        <w:t>ur „</w:t>
      </w:r>
      <w:r w:rsidRPr="00F306E9">
        <w:rPr>
          <w:rFonts w:ascii="Arial" w:hAnsi="Arial" w:cs="Arial"/>
          <w:b/>
          <w:bCs/>
        </w:rPr>
        <w:t xml:space="preserve">Leitlinie zur Ausübung der Freizügigkeit der </w:t>
      </w:r>
    </w:p>
    <w:p w14:paraId="7D9ACC31" w14:textId="62815BA7" w:rsidR="00F306E9" w:rsidRPr="00F306E9" w:rsidRDefault="00F306E9" w:rsidP="00C21454">
      <w:pPr>
        <w:jc w:val="center"/>
        <w:rPr>
          <w:rFonts w:ascii="Arial" w:hAnsi="Arial" w:cs="Arial"/>
          <w:b/>
          <w:bCs/>
        </w:rPr>
      </w:pPr>
      <w:r w:rsidRPr="00F306E9">
        <w:rPr>
          <w:rFonts w:ascii="Arial" w:hAnsi="Arial" w:cs="Arial"/>
          <w:b/>
          <w:bCs/>
        </w:rPr>
        <w:t>Arbeitskräfte während des COVID-19-Ausbruchs“</w:t>
      </w:r>
      <w:r w:rsidRPr="00F306E9">
        <w:rPr>
          <w:rFonts w:ascii="Arial" w:hAnsi="Arial" w:cs="Arial"/>
          <w:b/>
          <w:bCs/>
        </w:rPr>
        <w:br/>
      </w:r>
    </w:p>
    <w:p w14:paraId="602851F4" w14:textId="6AB94598" w:rsidR="001D2EF7" w:rsidRPr="00F306E9" w:rsidRDefault="001D2EF7" w:rsidP="00F30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06E9">
        <w:rPr>
          <w:rFonts w:ascii="Arial" w:hAnsi="Arial" w:cs="Arial"/>
        </w:rPr>
        <w:t>Das Unternehmen</w:t>
      </w:r>
      <w:r w:rsidR="00F306E9" w:rsidRPr="00F306E9">
        <w:rPr>
          <w:rFonts w:ascii="Arial" w:hAnsi="Arial" w:cs="Arial"/>
        </w:rPr>
        <w:t xml:space="preserve"> </w:t>
      </w:r>
      <w:r w:rsidR="008A781F">
        <w:rPr>
          <w:rFonts w:ascii="Arial" w:hAnsi="Arial" w:cs="Arial"/>
          <w:b/>
          <w:bCs/>
        </w:rPr>
        <w:t>……………….</w:t>
      </w:r>
      <w:r w:rsidR="00F306E9" w:rsidRPr="00F306E9">
        <w:rPr>
          <w:rFonts w:ascii="Arial" w:hAnsi="Arial" w:cs="Arial"/>
          <w:b/>
          <w:bCs/>
        </w:rPr>
        <w:t>l</w:t>
      </w:r>
      <w:r w:rsidR="00AD7383" w:rsidRPr="00F306E9">
        <w:rPr>
          <w:rFonts w:ascii="Arial" w:hAnsi="Arial" w:cs="Arial"/>
        </w:rPr>
        <w:t xml:space="preserve"> </w:t>
      </w:r>
      <w:r w:rsidRPr="00F306E9">
        <w:rPr>
          <w:rFonts w:ascii="Arial" w:hAnsi="Arial" w:cs="Arial"/>
        </w:rPr>
        <w:t>ist Mitglied des Verbandes</w:t>
      </w:r>
      <w:r w:rsidR="00AD7383" w:rsidRPr="00F306E9">
        <w:rPr>
          <w:rFonts w:ascii="Arial" w:hAnsi="Arial" w:cs="Arial"/>
        </w:rPr>
        <w:t xml:space="preserve"> der Bayerischen Papier, Pappe und Kunststoff verarbeitenden Industrie e.V.</w:t>
      </w:r>
      <w:r w:rsidR="008A781F">
        <w:rPr>
          <w:rFonts w:ascii="Arial" w:hAnsi="Arial" w:cs="Arial"/>
        </w:rPr>
        <w:t xml:space="preserve"> / Verband Bayerischer Papierfabriken e.V.</w:t>
      </w:r>
    </w:p>
    <w:p w14:paraId="7880DB79" w14:textId="56EE7814" w:rsidR="00F306E9" w:rsidRPr="00F306E9" w:rsidRDefault="00F306E9" w:rsidP="00F30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0E2EE1" w14:textId="11DDCE55" w:rsidR="004F742E" w:rsidRDefault="001D2EF7" w:rsidP="00D43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06E9">
        <w:rPr>
          <w:rFonts w:ascii="Arial" w:hAnsi="Arial" w:cs="Arial"/>
        </w:rPr>
        <w:t xml:space="preserve">Wir bestätigen, dass </w:t>
      </w:r>
      <w:r w:rsidR="00BE14EB" w:rsidRPr="00F306E9">
        <w:rPr>
          <w:rFonts w:ascii="Arial" w:hAnsi="Arial" w:cs="Arial"/>
        </w:rPr>
        <w:t>unser Mitgliedsu</w:t>
      </w:r>
      <w:r w:rsidRPr="00F306E9">
        <w:rPr>
          <w:rFonts w:ascii="Arial" w:hAnsi="Arial" w:cs="Arial"/>
        </w:rPr>
        <w:t xml:space="preserve">nternehmen </w:t>
      </w:r>
      <w:r w:rsidR="00652BA1" w:rsidRPr="00F306E9">
        <w:rPr>
          <w:rFonts w:ascii="Arial" w:hAnsi="Arial" w:cs="Arial"/>
        </w:rPr>
        <w:t xml:space="preserve">Verpackungsmaterial, insbesondere </w:t>
      </w:r>
      <w:r w:rsidR="00F306E9">
        <w:rPr>
          <w:rFonts w:ascii="Arial" w:hAnsi="Arial" w:cs="Arial"/>
        </w:rPr>
        <w:t>Kartons aus Wellpappe</w:t>
      </w:r>
      <w:r w:rsidR="004F742E" w:rsidRPr="00F306E9">
        <w:rPr>
          <w:rFonts w:ascii="Arial" w:hAnsi="Arial" w:cs="Arial"/>
        </w:rPr>
        <w:t xml:space="preserve"> </w:t>
      </w:r>
      <w:r w:rsidR="00AD7383" w:rsidRPr="00F306E9">
        <w:rPr>
          <w:rFonts w:ascii="Arial" w:hAnsi="Arial" w:cs="Arial"/>
        </w:rPr>
        <w:t xml:space="preserve">für </w:t>
      </w:r>
      <w:r w:rsidR="00C21454" w:rsidRPr="00F306E9">
        <w:rPr>
          <w:rFonts w:ascii="Arial" w:hAnsi="Arial" w:cs="Arial"/>
        </w:rPr>
        <w:t>den Transport und die Verpackung</w:t>
      </w:r>
      <w:r w:rsidR="004008CC">
        <w:rPr>
          <w:rFonts w:ascii="Arial" w:hAnsi="Arial" w:cs="Arial"/>
        </w:rPr>
        <w:t xml:space="preserve"> zur Sicherstellung der Bevölkerung mit Nahrungsmitteln herstellt und insoweit als systemrelevanter Betrieb im Sinne der obigen Leitlinie anzusehen ist.</w:t>
      </w:r>
    </w:p>
    <w:p w14:paraId="2302335D" w14:textId="06560781" w:rsidR="00F306E9" w:rsidRDefault="00F306E9" w:rsidP="00D43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174971" w14:textId="4722C499" w:rsidR="001E188C" w:rsidRDefault="00D43E96" w:rsidP="00D43E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306E9">
        <w:rPr>
          <w:rFonts w:ascii="Arial" w:hAnsi="Arial" w:cs="Arial"/>
          <w:color w:val="auto"/>
          <w:sz w:val="22"/>
          <w:szCs w:val="22"/>
        </w:rPr>
        <w:t xml:space="preserve">Das </w:t>
      </w:r>
      <w:r w:rsidR="00BE14EB" w:rsidRPr="00F306E9">
        <w:rPr>
          <w:rFonts w:ascii="Arial" w:hAnsi="Arial" w:cs="Arial"/>
          <w:color w:val="auto"/>
          <w:sz w:val="22"/>
          <w:szCs w:val="22"/>
        </w:rPr>
        <w:t>Mitglied</w:t>
      </w:r>
      <w:r w:rsidRPr="00F306E9">
        <w:rPr>
          <w:rFonts w:ascii="Arial" w:hAnsi="Arial" w:cs="Arial"/>
          <w:color w:val="auto"/>
          <w:sz w:val="22"/>
          <w:szCs w:val="22"/>
        </w:rPr>
        <w:t>sunternehmen</w:t>
      </w:r>
      <w:r w:rsidR="00810DB0" w:rsidRPr="00F306E9">
        <w:rPr>
          <w:rFonts w:ascii="Arial" w:hAnsi="Arial" w:cs="Arial"/>
          <w:color w:val="auto"/>
          <w:sz w:val="22"/>
          <w:szCs w:val="22"/>
        </w:rPr>
        <w:t xml:space="preserve"> </w:t>
      </w:r>
      <w:r w:rsidR="00BE14EB" w:rsidRPr="00F306E9">
        <w:rPr>
          <w:rFonts w:ascii="Arial" w:hAnsi="Arial" w:cs="Arial"/>
          <w:color w:val="auto"/>
          <w:sz w:val="22"/>
          <w:szCs w:val="22"/>
        </w:rPr>
        <w:t xml:space="preserve">fällt </w:t>
      </w:r>
      <w:r w:rsidR="00810DB0" w:rsidRPr="00F306E9">
        <w:rPr>
          <w:rFonts w:ascii="Arial" w:hAnsi="Arial" w:cs="Arial"/>
          <w:color w:val="auto"/>
          <w:sz w:val="22"/>
          <w:szCs w:val="22"/>
        </w:rPr>
        <w:t xml:space="preserve">als Betrieb zur Herstellung von </w:t>
      </w:r>
      <w:r w:rsidR="001E188C">
        <w:rPr>
          <w:rFonts w:ascii="Arial" w:hAnsi="Arial" w:cs="Arial"/>
          <w:color w:val="auto"/>
          <w:sz w:val="22"/>
          <w:szCs w:val="22"/>
        </w:rPr>
        <w:t>zwingend ben</w:t>
      </w:r>
      <w:r w:rsidR="00C21454" w:rsidRPr="00F306E9">
        <w:rPr>
          <w:rFonts w:ascii="Arial" w:hAnsi="Arial" w:cs="Arial"/>
          <w:color w:val="auto"/>
          <w:sz w:val="22"/>
          <w:szCs w:val="22"/>
        </w:rPr>
        <w:t>ötig</w:t>
      </w:r>
      <w:r w:rsidR="001E188C">
        <w:rPr>
          <w:rFonts w:ascii="Arial" w:hAnsi="Arial" w:cs="Arial"/>
          <w:color w:val="auto"/>
          <w:sz w:val="22"/>
          <w:szCs w:val="22"/>
        </w:rPr>
        <w:t>t</w:t>
      </w:r>
      <w:r w:rsidR="00C21454" w:rsidRPr="00F306E9">
        <w:rPr>
          <w:rFonts w:ascii="Arial" w:hAnsi="Arial" w:cs="Arial"/>
          <w:color w:val="auto"/>
          <w:sz w:val="22"/>
          <w:szCs w:val="22"/>
        </w:rPr>
        <w:t>e</w:t>
      </w:r>
      <w:r w:rsidR="00134507">
        <w:rPr>
          <w:rFonts w:ascii="Arial" w:hAnsi="Arial" w:cs="Arial"/>
          <w:color w:val="auto"/>
          <w:sz w:val="22"/>
          <w:szCs w:val="22"/>
        </w:rPr>
        <w:t>n</w:t>
      </w:r>
      <w:r w:rsidR="001E188C">
        <w:rPr>
          <w:rFonts w:ascii="Arial" w:hAnsi="Arial" w:cs="Arial"/>
          <w:color w:val="auto"/>
          <w:sz w:val="22"/>
          <w:szCs w:val="22"/>
        </w:rPr>
        <w:t xml:space="preserve"> Packstoff</w:t>
      </w:r>
      <w:r w:rsidR="00134507">
        <w:rPr>
          <w:rFonts w:ascii="Arial" w:hAnsi="Arial" w:cs="Arial"/>
          <w:color w:val="auto"/>
          <w:sz w:val="22"/>
          <w:szCs w:val="22"/>
        </w:rPr>
        <w:t xml:space="preserve">en </w:t>
      </w:r>
      <w:r w:rsidR="001E188C">
        <w:rPr>
          <w:rFonts w:ascii="Arial" w:hAnsi="Arial" w:cs="Arial"/>
          <w:color w:val="auto"/>
          <w:sz w:val="22"/>
          <w:szCs w:val="22"/>
        </w:rPr>
        <w:t xml:space="preserve">für die Versorgung der Bevölkerung </w:t>
      </w:r>
      <w:r w:rsidR="001E188C" w:rsidRPr="001E188C">
        <w:rPr>
          <w:rFonts w:ascii="Arial" w:hAnsi="Arial" w:cs="Arial"/>
          <w:color w:val="auto"/>
          <w:sz w:val="22"/>
          <w:szCs w:val="22"/>
        </w:rPr>
        <w:t>mit Nahrungsmitteln</w:t>
      </w:r>
      <w:r w:rsidR="00C21454" w:rsidRPr="001E188C">
        <w:rPr>
          <w:rFonts w:ascii="Arial" w:hAnsi="Arial" w:cs="Arial"/>
          <w:color w:val="auto"/>
          <w:sz w:val="22"/>
          <w:szCs w:val="22"/>
        </w:rPr>
        <w:t xml:space="preserve"> zur </w:t>
      </w:r>
      <w:r w:rsidR="00C21454" w:rsidRPr="00134507">
        <w:rPr>
          <w:rFonts w:ascii="Arial" w:hAnsi="Arial" w:cs="Arial"/>
          <w:b/>
          <w:bCs/>
          <w:color w:val="auto"/>
          <w:sz w:val="22"/>
          <w:szCs w:val="22"/>
          <w:u w:val="single"/>
        </w:rPr>
        <w:t>Lebensmittelversorgung</w:t>
      </w:r>
      <w:r w:rsidR="00C21454" w:rsidRPr="001E188C">
        <w:rPr>
          <w:rFonts w:ascii="Arial" w:hAnsi="Arial" w:cs="Arial"/>
          <w:color w:val="auto"/>
          <w:sz w:val="22"/>
          <w:szCs w:val="22"/>
        </w:rPr>
        <w:t xml:space="preserve"> </w:t>
      </w:r>
      <w:r w:rsidR="001E188C" w:rsidRPr="001E188C">
        <w:rPr>
          <w:rFonts w:ascii="Arial" w:hAnsi="Arial" w:cs="Arial"/>
          <w:color w:val="auto"/>
          <w:sz w:val="22"/>
          <w:szCs w:val="22"/>
        </w:rPr>
        <w:t xml:space="preserve">im Sinne Ziffer 2 der Leitlinie der EU-Kommission </w:t>
      </w:r>
      <w:r w:rsidR="001E188C" w:rsidRPr="001E188C">
        <w:rPr>
          <w:rFonts w:ascii="Arial" w:hAnsi="Arial" w:cs="Arial"/>
          <w:sz w:val="22"/>
          <w:szCs w:val="22"/>
        </w:rPr>
        <w:t>zur Ausübung der Freizügigkeit der Arbeitskräfte während des COVID-19-Ausbruchs</w:t>
      </w:r>
      <w:r w:rsidR="001E188C">
        <w:rPr>
          <w:rFonts w:ascii="Arial" w:hAnsi="Arial" w:cs="Arial"/>
          <w:sz w:val="22"/>
          <w:szCs w:val="22"/>
        </w:rPr>
        <w:t xml:space="preserve"> vom 20.03.2020.</w:t>
      </w:r>
    </w:p>
    <w:p w14:paraId="3C9DA462" w14:textId="2FEA9FCD" w:rsidR="001E188C" w:rsidRDefault="001E188C" w:rsidP="00D43E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682BA0" w14:textId="57984549" w:rsidR="001E188C" w:rsidRPr="00F306E9" w:rsidRDefault="001E188C" w:rsidP="001E1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06E9">
        <w:rPr>
          <w:rFonts w:ascii="Arial" w:hAnsi="Arial" w:cs="Arial"/>
        </w:rPr>
        <w:t xml:space="preserve">Ohne die vorherige </w:t>
      </w:r>
      <w:r>
        <w:rPr>
          <w:rFonts w:ascii="Arial" w:hAnsi="Arial" w:cs="Arial"/>
        </w:rPr>
        <w:t xml:space="preserve">Verpackung von Lebensmitteln können diese nicht gegen Verderben geschützt, an den Bestimmungsort verbracht und in den Verkehr gebracht werden. </w:t>
      </w:r>
    </w:p>
    <w:p w14:paraId="365E4A81" w14:textId="029DC0A1" w:rsidR="001E188C" w:rsidRPr="00F306E9" w:rsidRDefault="001E188C" w:rsidP="001E1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5D053D" w14:textId="4370BD8E" w:rsidR="001E188C" w:rsidRPr="00F306E9" w:rsidRDefault="001E188C" w:rsidP="001E1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06E9">
        <w:rPr>
          <w:rFonts w:ascii="Arial" w:hAnsi="Arial" w:cs="Arial"/>
        </w:rPr>
        <w:t xml:space="preserve">Damit ist das Unternehmen ein integraler und unverzichtbarer Teil der </w:t>
      </w:r>
      <w:r w:rsidRPr="00134507">
        <w:rPr>
          <w:rFonts w:ascii="Arial" w:hAnsi="Arial" w:cs="Arial"/>
          <w:b/>
          <w:bCs/>
          <w:u w:val="single"/>
        </w:rPr>
        <w:t>Lieferkette Lebensmittel</w:t>
      </w:r>
      <w:r>
        <w:rPr>
          <w:rFonts w:ascii="Arial" w:hAnsi="Arial" w:cs="Arial"/>
        </w:rPr>
        <w:t xml:space="preserve"> </w:t>
      </w:r>
      <w:r w:rsidRPr="00F306E9">
        <w:rPr>
          <w:rFonts w:ascii="Arial" w:hAnsi="Arial" w:cs="Arial"/>
        </w:rPr>
        <w:t>in diesem Sektor. Ein Ausfall oder eine Beeinträchtigung der Betriebstätigkeit hätte einschneidende negative Konsequenzen auf den in der</w:t>
      </w:r>
      <w:r>
        <w:rPr>
          <w:rFonts w:ascii="Arial" w:hAnsi="Arial" w:cs="Arial"/>
        </w:rPr>
        <w:t xml:space="preserve"> Leitlinie der EU-Kommission</w:t>
      </w:r>
      <w:r w:rsidRPr="00F306E9">
        <w:rPr>
          <w:rFonts w:ascii="Arial" w:hAnsi="Arial" w:cs="Arial"/>
        </w:rPr>
        <w:t xml:space="preserve"> genannten Bereich der Lebensmittelversorgung und die in diesem Zusammenhang stehenden Leistungen der Lebensmittelproduktion und -verarbeitung sowie Lebensmittelhandel wegen ihrer besonderen Bedeutung für das Funktionieren des Gemeinwesens.</w:t>
      </w:r>
    </w:p>
    <w:p w14:paraId="3D9ECEDA" w14:textId="77777777" w:rsidR="001E188C" w:rsidRPr="00F306E9" w:rsidRDefault="001E188C" w:rsidP="001E1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244EF" w14:textId="4E6F1F80" w:rsidR="001E188C" w:rsidRDefault="001E188C" w:rsidP="001E188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</w:rPr>
      </w:pPr>
      <w:r w:rsidRPr="00F306E9">
        <w:rPr>
          <w:rFonts w:ascii="Arial" w:hAnsi="Arial" w:cs="Arial"/>
        </w:rPr>
        <w:t xml:space="preserve">Im Sinne der Eindämmung der COVID-19-Pandemie und der Versorgung bereits Erkrankter und der Bevölkerung muss daher sichergestellt sein, dass </w:t>
      </w:r>
    </w:p>
    <w:p w14:paraId="488C81AE" w14:textId="308AB2E2" w:rsidR="004008CC" w:rsidRPr="00F306E9" w:rsidRDefault="004008CC" w:rsidP="001E188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</w:rPr>
      </w:pPr>
    </w:p>
    <w:p w14:paraId="0954CCDF" w14:textId="55BE10A1" w:rsidR="004008CC" w:rsidRPr="004008CC" w:rsidRDefault="004008CC" w:rsidP="004008C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34507">
        <w:rPr>
          <w:rFonts w:ascii="Arial" w:hAnsi="Arial" w:cs="Arial"/>
          <w:b/>
          <w:bCs/>
          <w:u w:val="single"/>
        </w:rPr>
        <w:t>Mitarbeiter aus Tschechien nach Bayern einreisen dürfen</w:t>
      </w:r>
      <w:r w:rsidRPr="00134507">
        <w:rPr>
          <w:rFonts w:ascii="Arial" w:hAnsi="Arial" w:cs="Arial"/>
          <w:b/>
          <w:bCs/>
        </w:rPr>
        <w:t>,</w:t>
      </w:r>
      <w:r w:rsidRPr="004008CC">
        <w:rPr>
          <w:rFonts w:ascii="Arial" w:hAnsi="Arial" w:cs="Arial"/>
        </w:rPr>
        <w:t xml:space="preserve"> damit d</w:t>
      </w:r>
      <w:r>
        <w:rPr>
          <w:rFonts w:ascii="Arial" w:hAnsi="Arial" w:cs="Arial"/>
        </w:rPr>
        <w:t>ie Produktion von Verpackungsmitteln für</w:t>
      </w:r>
      <w:r w:rsidR="00134507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Lebensmittel</w:t>
      </w:r>
      <w:r w:rsidR="00134507">
        <w:rPr>
          <w:rFonts w:ascii="Arial" w:hAnsi="Arial" w:cs="Arial"/>
        </w:rPr>
        <w:t>versorgung</w:t>
      </w:r>
      <w:r>
        <w:rPr>
          <w:rFonts w:ascii="Arial" w:hAnsi="Arial" w:cs="Arial"/>
        </w:rPr>
        <w:t xml:space="preserve"> aufrecht gehalten </w:t>
      </w:r>
      <w:r w:rsidRPr="004008CC">
        <w:rPr>
          <w:rFonts w:ascii="Arial" w:hAnsi="Arial" w:cs="Arial"/>
        </w:rPr>
        <w:t>werden kann</w:t>
      </w:r>
      <w:r>
        <w:rPr>
          <w:rFonts w:ascii="Arial" w:hAnsi="Arial" w:cs="Arial"/>
        </w:rPr>
        <w:t>,</w:t>
      </w:r>
    </w:p>
    <w:p w14:paraId="6D63A9A2" w14:textId="59EBF1FC" w:rsidR="004008CC" w:rsidRPr="004008CC" w:rsidRDefault="004008CC" w:rsidP="004008C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008CC">
        <w:rPr>
          <w:rFonts w:ascii="Arial" w:hAnsi="Arial" w:cs="Arial"/>
        </w:rPr>
        <w:t xml:space="preserve">seine Mitarbeiterinnen und Mitarbeiter am Arbeitsplatz erscheinen dürfen, </w:t>
      </w:r>
    </w:p>
    <w:p w14:paraId="0ACB4019" w14:textId="772889A6" w:rsidR="001E188C" w:rsidRPr="004008CC" w:rsidRDefault="001E188C" w:rsidP="004008C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008CC">
        <w:rPr>
          <w:rFonts w:ascii="Arial" w:hAnsi="Arial" w:cs="Arial"/>
        </w:rPr>
        <w:t xml:space="preserve">das Unternehmen uneingeschränkt produzieren darf, </w:t>
      </w:r>
    </w:p>
    <w:p w14:paraId="27029EF6" w14:textId="530FD557" w:rsidR="001E188C" w:rsidRPr="004008CC" w:rsidRDefault="001E188C" w:rsidP="004008C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008CC">
        <w:rPr>
          <w:rFonts w:ascii="Arial" w:hAnsi="Arial" w:cs="Arial"/>
        </w:rPr>
        <w:t>die Distribution der Produkte unbeeinträchtigt und ohne Verzögerungen erfolgen kann</w:t>
      </w:r>
      <w:r w:rsidR="004008CC">
        <w:rPr>
          <w:rFonts w:ascii="Arial" w:hAnsi="Arial" w:cs="Arial"/>
        </w:rPr>
        <w:t>.</w:t>
      </w:r>
    </w:p>
    <w:p w14:paraId="17A61D2B" w14:textId="6815D6B3" w:rsidR="001E188C" w:rsidRDefault="001E188C" w:rsidP="00D43E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F1BC49" w14:textId="60AFC6E3" w:rsidR="00BE14EB" w:rsidRDefault="004008CC" w:rsidP="00D43E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 wird außerdem darauf hingewiesen, dass das Unternehmen als Hersteller von Verpackungsmitteln für die Lebensmittelindustrie unter die Leitlinie</w:t>
      </w:r>
      <w:r w:rsidR="00BE14EB" w:rsidRPr="00F306E9">
        <w:rPr>
          <w:rFonts w:ascii="Arial" w:hAnsi="Arial" w:cs="Arial"/>
          <w:color w:val="auto"/>
          <w:sz w:val="22"/>
          <w:szCs w:val="22"/>
        </w:rPr>
        <w:t xml:space="preserve"> des </w:t>
      </w:r>
      <w:r w:rsidR="00147595" w:rsidRPr="00F306E9">
        <w:rPr>
          <w:rFonts w:ascii="Arial" w:hAnsi="Arial" w:cs="Arial"/>
          <w:color w:val="auto"/>
          <w:sz w:val="22"/>
          <w:szCs w:val="22"/>
        </w:rPr>
        <w:t xml:space="preserve">Bundesministeriums für Ernährung und Landwirtschaft vom 27. März 2020 </w:t>
      </w:r>
      <w:r>
        <w:rPr>
          <w:rFonts w:ascii="Arial" w:hAnsi="Arial" w:cs="Arial"/>
          <w:color w:val="auto"/>
          <w:sz w:val="22"/>
          <w:szCs w:val="22"/>
        </w:rPr>
        <w:t>fällt und damit als kritische Infrastruktur einzustufen ist (</w:t>
      </w:r>
      <w:r w:rsidR="00BE14EB" w:rsidRPr="00F306E9">
        <w:rPr>
          <w:rFonts w:ascii="Arial" w:hAnsi="Arial" w:cs="Arial"/>
          <w:color w:val="auto"/>
          <w:sz w:val="22"/>
          <w:szCs w:val="22"/>
        </w:rPr>
        <w:t>KRITIS Ernährung</w:t>
      </w:r>
      <w:r>
        <w:rPr>
          <w:rFonts w:ascii="Arial" w:hAnsi="Arial" w:cs="Arial"/>
          <w:color w:val="auto"/>
          <w:sz w:val="22"/>
          <w:szCs w:val="22"/>
        </w:rPr>
        <w:t>).</w:t>
      </w:r>
    </w:p>
    <w:p w14:paraId="3170307A" w14:textId="3F657B56" w:rsidR="00F306E9" w:rsidRDefault="00F306E9" w:rsidP="00D43E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059E3F" w14:textId="7471BD37" w:rsidR="001D2EF7" w:rsidRPr="00F306E9" w:rsidRDefault="001D2EF7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CC17C1" w14:textId="44C2B1D3" w:rsidR="003B1D47" w:rsidRPr="00F306E9" w:rsidRDefault="004F742E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06E9">
        <w:rPr>
          <w:rFonts w:ascii="Arial" w:hAnsi="Arial" w:cs="Arial"/>
        </w:rPr>
        <w:t>München, den</w:t>
      </w:r>
      <w:r w:rsidR="004008CC">
        <w:rPr>
          <w:rFonts w:ascii="Arial" w:hAnsi="Arial" w:cs="Arial"/>
        </w:rPr>
        <w:t xml:space="preserve"> </w:t>
      </w:r>
      <w:r w:rsidR="008A781F">
        <w:rPr>
          <w:rFonts w:ascii="Arial" w:hAnsi="Arial" w:cs="Arial"/>
        </w:rPr>
        <w:t>………………</w:t>
      </w:r>
    </w:p>
    <w:p w14:paraId="4DC8606D" w14:textId="21A13973" w:rsidR="002474BE" w:rsidRPr="00F306E9" w:rsidRDefault="002474BE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5188F3" w14:textId="5718D509" w:rsidR="004F742E" w:rsidRDefault="004F742E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19109" w14:textId="3500783F" w:rsidR="008A781F" w:rsidRPr="00F306E9" w:rsidRDefault="008A781F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785F73E" w14:textId="58CA7B58" w:rsidR="003B1D47" w:rsidRPr="00F306E9" w:rsidRDefault="00652BA1" w:rsidP="008E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  <w:r w:rsidR="004F742E" w:rsidRPr="00F306E9">
        <w:rPr>
          <w:rFonts w:ascii="Arial" w:hAnsi="Arial" w:cs="Arial"/>
        </w:rPr>
        <w:tab/>
      </w:r>
    </w:p>
    <w:p w14:paraId="26374055" w14:textId="015DF218" w:rsidR="004F742E" w:rsidRPr="004F742E" w:rsidRDefault="004F742E" w:rsidP="002474B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F742E">
        <w:rPr>
          <w:sz w:val="18"/>
          <w:szCs w:val="18"/>
        </w:rPr>
        <w:t xml:space="preserve">Verband der Bayerischen Papier, Pappe </w:t>
      </w:r>
    </w:p>
    <w:p w14:paraId="6523E751" w14:textId="35502797" w:rsidR="002E72AB" w:rsidRDefault="004F742E" w:rsidP="002474B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F742E">
        <w:rPr>
          <w:sz w:val="18"/>
          <w:szCs w:val="18"/>
        </w:rPr>
        <w:t>und Kunststoff verarbeitenden Industrie e.V.</w:t>
      </w:r>
      <w:r w:rsidR="008A781F">
        <w:rPr>
          <w:sz w:val="18"/>
          <w:szCs w:val="18"/>
        </w:rPr>
        <w:br/>
        <w:t>Verband Bayerischer Papierfabriken e.V.</w:t>
      </w:r>
    </w:p>
    <w:p w14:paraId="01413A88" w14:textId="48E05191" w:rsidR="00134507" w:rsidRDefault="00134507" w:rsidP="002474B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Oberföhringer</w:t>
      </w:r>
      <w:proofErr w:type="spellEnd"/>
      <w:r>
        <w:rPr>
          <w:sz w:val="18"/>
          <w:szCs w:val="18"/>
        </w:rPr>
        <w:t>-Str. 58, 81925 München</w:t>
      </w:r>
    </w:p>
    <w:sectPr w:rsidR="00134507" w:rsidSect="001072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8E06" w14:textId="77777777" w:rsidR="00EA6A13" w:rsidRDefault="00EA6A13" w:rsidP="00EA6A13">
      <w:pPr>
        <w:spacing w:after="0" w:line="240" w:lineRule="auto"/>
      </w:pPr>
      <w:r>
        <w:separator/>
      </w:r>
    </w:p>
  </w:endnote>
  <w:endnote w:type="continuationSeparator" w:id="0">
    <w:p w14:paraId="3131BD55" w14:textId="77777777" w:rsidR="00EA6A13" w:rsidRDefault="00EA6A13" w:rsidP="00EA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FA3D" w14:textId="77777777" w:rsidR="00EA6A13" w:rsidRDefault="00EA6A13" w:rsidP="00EA6A13">
      <w:pPr>
        <w:spacing w:after="0" w:line="240" w:lineRule="auto"/>
      </w:pPr>
      <w:r>
        <w:separator/>
      </w:r>
    </w:p>
  </w:footnote>
  <w:footnote w:type="continuationSeparator" w:id="0">
    <w:p w14:paraId="362FE185" w14:textId="77777777" w:rsidR="00EA6A13" w:rsidRDefault="00EA6A13" w:rsidP="00EA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55BC" w14:textId="74CA7A64" w:rsidR="00EA6A13" w:rsidRPr="003105BF" w:rsidRDefault="002E72AB" w:rsidP="002E72AB">
    <w:pPr>
      <w:pStyle w:val="Kopfzeile"/>
      <w:jc w:val="right"/>
      <w:rPr>
        <w:color w:val="FF0000"/>
        <w:sz w:val="44"/>
        <w:szCs w:val="44"/>
      </w:rPr>
    </w:pPr>
    <w:r>
      <w:rPr>
        <w:noProof/>
        <w:color w:val="FF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16C6441E" wp14:editId="676596A2">
          <wp:simplePos x="0" y="0"/>
          <wp:positionH relativeFrom="column">
            <wp:posOffset>4348480</wp:posOffset>
          </wp:positionH>
          <wp:positionV relativeFrom="paragraph">
            <wp:posOffset>-354330</wp:posOffset>
          </wp:positionV>
          <wp:extent cx="2209800" cy="6905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0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CA2"/>
    <w:multiLevelType w:val="multilevel"/>
    <w:tmpl w:val="4C3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47832"/>
    <w:multiLevelType w:val="hybridMultilevel"/>
    <w:tmpl w:val="DF2666F2"/>
    <w:lvl w:ilvl="0" w:tplc="D5CA2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B6F"/>
    <w:multiLevelType w:val="hybridMultilevel"/>
    <w:tmpl w:val="934067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E1042"/>
    <w:multiLevelType w:val="hybridMultilevel"/>
    <w:tmpl w:val="B0CAA18E"/>
    <w:lvl w:ilvl="0" w:tplc="D7AEE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1036A"/>
    <w:multiLevelType w:val="hybridMultilevel"/>
    <w:tmpl w:val="3B1278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A0499"/>
    <w:multiLevelType w:val="hybridMultilevel"/>
    <w:tmpl w:val="AF26E04A"/>
    <w:lvl w:ilvl="0" w:tplc="17C404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1D6"/>
    <w:multiLevelType w:val="hybridMultilevel"/>
    <w:tmpl w:val="87065B88"/>
    <w:lvl w:ilvl="0" w:tplc="D7AE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7DE"/>
    <w:multiLevelType w:val="hybridMultilevel"/>
    <w:tmpl w:val="F76689EA"/>
    <w:lvl w:ilvl="0" w:tplc="D5CA2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A3D55"/>
    <w:multiLevelType w:val="hybridMultilevel"/>
    <w:tmpl w:val="B63817B6"/>
    <w:lvl w:ilvl="0" w:tplc="31BEC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42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8"/>
    <w:rsid w:val="001072C4"/>
    <w:rsid w:val="00134507"/>
    <w:rsid w:val="00147595"/>
    <w:rsid w:val="001D2EF7"/>
    <w:rsid w:val="001E188C"/>
    <w:rsid w:val="002474BE"/>
    <w:rsid w:val="002A6452"/>
    <w:rsid w:val="002C5CF6"/>
    <w:rsid w:val="002D7800"/>
    <w:rsid w:val="002E72AB"/>
    <w:rsid w:val="003105BF"/>
    <w:rsid w:val="003B1D47"/>
    <w:rsid w:val="004008CC"/>
    <w:rsid w:val="00430893"/>
    <w:rsid w:val="004A55EB"/>
    <w:rsid w:val="004C0EA6"/>
    <w:rsid w:val="004F742E"/>
    <w:rsid w:val="005E5CBD"/>
    <w:rsid w:val="00652BA1"/>
    <w:rsid w:val="006C770D"/>
    <w:rsid w:val="006F7534"/>
    <w:rsid w:val="00810DB0"/>
    <w:rsid w:val="00860088"/>
    <w:rsid w:val="008A781F"/>
    <w:rsid w:val="008E37E5"/>
    <w:rsid w:val="00A00F87"/>
    <w:rsid w:val="00AA4E62"/>
    <w:rsid w:val="00AD7383"/>
    <w:rsid w:val="00BC064C"/>
    <w:rsid w:val="00BE14EB"/>
    <w:rsid w:val="00C21454"/>
    <w:rsid w:val="00D43E96"/>
    <w:rsid w:val="00D5363C"/>
    <w:rsid w:val="00E30D49"/>
    <w:rsid w:val="00EA6A13"/>
    <w:rsid w:val="00F20805"/>
    <w:rsid w:val="00F306E9"/>
    <w:rsid w:val="00F50023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6766D1"/>
  <w15:chartTrackingRefBased/>
  <w15:docId w15:val="{7C13E300-C723-44E7-AD30-581AEE57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7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A13"/>
  </w:style>
  <w:style w:type="paragraph" w:styleId="Fuzeile">
    <w:name w:val="footer"/>
    <w:basedOn w:val="Standard"/>
    <w:link w:val="FuzeileZchn"/>
    <w:uiPriority w:val="99"/>
    <w:unhideWhenUsed/>
    <w:rsid w:val="00EA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A13"/>
  </w:style>
  <w:style w:type="paragraph" w:customStyle="1" w:styleId="Default">
    <w:name w:val="Default"/>
    <w:rsid w:val="00BE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bsatz-Standardschriftart"/>
    <w:rsid w:val="00F306E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F306E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Knape, Bettina (bvdm)</dc:creator>
  <cp:keywords/>
  <dc:description/>
  <cp:lastModifiedBy>Thorsten Arl</cp:lastModifiedBy>
  <cp:revision>2</cp:revision>
  <cp:lastPrinted>2020-03-31T14:51:00Z</cp:lastPrinted>
  <dcterms:created xsi:type="dcterms:W3CDTF">2021-02-15T11:26:00Z</dcterms:created>
  <dcterms:modified xsi:type="dcterms:W3CDTF">2021-02-15T11:26:00Z</dcterms:modified>
</cp:coreProperties>
</file>